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FAC3" w14:textId="1A84177D" w:rsidR="00BA7547" w:rsidRDefault="00C63C8F">
      <w:pPr>
        <w:jc w:val="center"/>
        <w:rPr>
          <w:rFonts w:ascii="Times New Roman" w:hAnsi="Times New Roman" w:cs="Times New Roman"/>
          <w:b/>
          <w:i/>
          <w:sz w:val="32"/>
          <w:szCs w:val="32"/>
        </w:rPr>
      </w:pPr>
      <w:r>
        <w:rPr>
          <w:noProof/>
        </w:rPr>
        <w:drawing>
          <wp:anchor distT="0" distB="3810" distL="114300" distR="116205" simplePos="0" relativeHeight="2" behindDoc="0" locked="0" layoutInCell="1" allowOverlap="1" wp14:anchorId="13291D7E" wp14:editId="2B5D19E8">
            <wp:simplePos x="0" y="0"/>
            <wp:positionH relativeFrom="leftMargin">
              <wp:posOffset>457200</wp:posOffset>
            </wp:positionH>
            <wp:positionV relativeFrom="page">
              <wp:posOffset>635</wp:posOffset>
            </wp:positionV>
            <wp:extent cx="1408430" cy="1691640"/>
            <wp:effectExtent l="0" t="0" r="0" b="0"/>
            <wp:wrapTight wrapText="bothSides">
              <wp:wrapPolygon edited="0">
                <wp:start x="-175" y="0"/>
                <wp:lineTo x="-175" y="21221"/>
                <wp:lineTo x="21323" y="21221"/>
                <wp:lineTo x="21323" y="0"/>
                <wp:lineTo x="-1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408430" cy="1691640"/>
                    </a:xfrm>
                    <a:prstGeom prst="rect">
                      <a:avLst/>
                    </a:prstGeom>
                  </pic:spPr>
                </pic:pic>
              </a:graphicData>
            </a:graphic>
          </wp:anchor>
        </w:drawing>
      </w:r>
      <w:r>
        <w:rPr>
          <w:rFonts w:ascii="Times New Roman" w:hAnsi="Times New Roman" w:cs="Times New Roman"/>
          <w:b/>
          <w:i/>
          <w:sz w:val="32"/>
          <w:szCs w:val="32"/>
        </w:rPr>
        <w:t xml:space="preserve">TAUTOS FONDO-KFF STAŽUOTĖS PROJEKTAS </w:t>
      </w:r>
    </w:p>
    <w:p w14:paraId="21F7A01C" w14:textId="2AEA16E3" w:rsidR="00C63C8F" w:rsidRPr="00862F84" w:rsidRDefault="00C63C8F" w:rsidP="00C63C8F">
      <w:pPr>
        <w:spacing w:before="240" w:line="100" w:lineRule="atLeast"/>
        <w:jc w:val="center"/>
        <w:rPr>
          <w:rFonts w:ascii="Times New Roman" w:eastAsia="Times New Roman" w:hAnsi="Times New Roman"/>
          <w:iCs/>
        </w:rPr>
      </w:pPr>
      <w:r w:rsidRPr="00862F84">
        <w:rPr>
          <w:rFonts w:ascii="Times New Roman" w:eastAsia="Times New Roman" w:hAnsi="Times New Roman"/>
          <w:iCs/>
        </w:rPr>
        <w:t xml:space="preserve">Susidomėjusius studentus prašome siųsti savo CV ir motyvacinį laišką el.paštu </w:t>
      </w:r>
      <w:hyperlink r:id="rId6" w:history="1">
        <w:r w:rsidRPr="00862F84">
          <w:rPr>
            <w:rStyle w:val="Hyperlink"/>
            <w:rFonts w:ascii="Helvetica" w:hAnsi="Helvetica" w:cs="Helvetica"/>
            <w:shd w:val="clear" w:color="auto" w:fill="FFFFFF"/>
          </w:rPr>
          <w:t>vida.lelkaitiene@gmail.com</w:t>
        </w:r>
      </w:hyperlink>
      <w:r w:rsidRPr="00862F84">
        <w:rPr>
          <w:rFonts w:ascii="Helvetica" w:hAnsi="Helvetica" w:cs="Helvetica"/>
          <w:color w:val="555555"/>
          <w:shd w:val="clear" w:color="auto" w:fill="FFFFFF"/>
        </w:rPr>
        <w:t xml:space="preserve"> </w:t>
      </w:r>
      <w:r w:rsidRPr="00862F84">
        <w:rPr>
          <w:rFonts w:ascii="Times New Roman" w:eastAsia="Times New Roman" w:hAnsi="Times New Roman"/>
          <w:iCs/>
        </w:rPr>
        <w:t xml:space="preserve">iki Balandžio </w:t>
      </w:r>
      <w:r w:rsidR="00B51E00">
        <w:rPr>
          <w:rFonts w:ascii="Times New Roman" w:eastAsia="Times New Roman" w:hAnsi="Times New Roman"/>
          <w:iCs/>
        </w:rPr>
        <w:t>6</w:t>
      </w:r>
      <w:r w:rsidRPr="00862F84">
        <w:rPr>
          <w:rFonts w:ascii="Times New Roman" w:eastAsia="Times New Roman" w:hAnsi="Times New Roman"/>
          <w:iCs/>
        </w:rPr>
        <w:t>d. Rašykite aiškai į kokią organizaciją aplikuote.</w:t>
      </w:r>
    </w:p>
    <w:p w14:paraId="641DD53F" w14:textId="77777777" w:rsidR="00BA7547" w:rsidRDefault="00BA7547">
      <w:pPr>
        <w:jc w:val="center"/>
        <w:rPr>
          <w:rFonts w:ascii="Times New Roman" w:hAnsi="Times New Roman" w:cs="Times New Roman"/>
        </w:rPr>
      </w:pPr>
    </w:p>
    <w:p w14:paraId="678ABA1C" w14:textId="77777777" w:rsidR="00BA7547" w:rsidRDefault="00BA7547">
      <w:pPr>
        <w:jc w:val="center"/>
        <w:rPr>
          <w:rFonts w:ascii="Times New Roman" w:hAnsi="Times New Roman" w:cs="Times New Roman"/>
          <w:i/>
        </w:rPr>
      </w:pPr>
    </w:p>
    <w:p w14:paraId="5012B769" w14:textId="77777777" w:rsidR="00BA7547" w:rsidRDefault="00BA7547">
      <w:pPr>
        <w:jc w:val="center"/>
        <w:rPr>
          <w:rFonts w:ascii="Times New Roman" w:hAnsi="Times New Roman" w:cs="Times New Roman"/>
          <w:i/>
        </w:rPr>
      </w:pPr>
    </w:p>
    <w:tbl>
      <w:tblPr>
        <w:tblStyle w:val="TableGrid"/>
        <w:tblW w:w="10450" w:type="dxa"/>
        <w:tblLook w:val="04A0" w:firstRow="1" w:lastRow="0" w:firstColumn="1" w:lastColumn="0" w:noHBand="0" w:noVBand="1"/>
      </w:tblPr>
      <w:tblGrid>
        <w:gridCol w:w="4216"/>
        <w:gridCol w:w="6234"/>
      </w:tblGrid>
      <w:tr w:rsidR="00BA7547" w14:paraId="4DF7B650" w14:textId="77777777" w:rsidTr="00C63C8F">
        <w:tc>
          <w:tcPr>
            <w:tcW w:w="4216" w:type="dxa"/>
            <w:shd w:val="clear" w:color="auto" w:fill="auto"/>
          </w:tcPr>
          <w:p w14:paraId="79131EEB" w14:textId="77777777" w:rsidR="00BA7547" w:rsidRDefault="00C63C8F">
            <w:pPr>
              <w:rPr>
                <w:rFonts w:ascii="Times New Roman" w:hAnsi="Times New Roman" w:cs="Times New Roman"/>
                <w:b/>
              </w:rPr>
            </w:pPr>
            <w:r>
              <w:rPr>
                <w:rFonts w:ascii="Times New Roman" w:hAnsi="Times New Roman" w:cs="Times New Roman"/>
                <w:b/>
              </w:rPr>
              <w:t>NVO pavadinimas</w:t>
            </w:r>
          </w:p>
          <w:p w14:paraId="6D960D29" w14:textId="77777777" w:rsidR="00BA7547" w:rsidRDefault="00BA7547">
            <w:pPr>
              <w:rPr>
                <w:rFonts w:ascii="Times New Roman" w:hAnsi="Times New Roman" w:cs="Times New Roman"/>
                <w:i/>
              </w:rPr>
            </w:pPr>
          </w:p>
        </w:tc>
        <w:tc>
          <w:tcPr>
            <w:tcW w:w="6234" w:type="dxa"/>
            <w:shd w:val="clear" w:color="auto" w:fill="auto"/>
          </w:tcPr>
          <w:p w14:paraId="3083DE66" w14:textId="77777777" w:rsidR="00BA7547" w:rsidRDefault="00C63C8F">
            <w:pPr>
              <w:jc w:val="center"/>
              <w:rPr>
                <w:rFonts w:ascii="Times New Roman" w:hAnsi="Times New Roman" w:cs="Times New Roman"/>
              </w:rPr>
            </w:pPr>
            <w:bookmarkStart w:id="0" w:name="_Hlk34121482"/>
            <w:r>
              <w:rPr>
                <w:rFonts w:ascii="Times New Roman" w:hAnsi="Times New Roman" w:cs="Times New Roman"/>
              </w:rPr>
              <w:t>Lentvario Vaikų dienos centras „Akimirka</w:t>
            </w:r>
            <w:bookmarkEnd w:id="0"/>
            <w:r>
              <w:rPr>
                <w:rFonts w:ascii="Times New Roman" w:hAnsi="Times New Roman" w:cs="Times New Roman"/>
              </w:rPr>
              <w:t>“</w:t>
            </w:r>
          </w:p>
        </w:tc>
      </w:tr>
      <w:tr w:rsidR="00BA7547" w14:paraId="0FC85DCA" w14:textId="77777777" w:rsidTr="00C63C8F">
        <w:tc>
          <w:tcPr>
            <w:tcW w:w="4216" w:type="dxa"/>
            <w:shd w:val="clear" w:color="auto" w:fill="auto"/>
          </w:tcPr>
          <w:p w14:paraId="3319EAF0" w14:textId="77777777" w:rsidR="00BA7547" w:rsidRDefault="00C63C8F">
            <w:r>
              <w:rPr>
                <w:rFonts w:ascii="Times New Roman" w:hAnsi="Times New Roman" w:cs="Times New Roman"/>
                <w:b/>
              </w:rPr>
              <w:t>Stažuotės pavadinimas (pvz. projektų vadovo asistentas), rekomenduojame tris žodžius</w:t>
            </w:r>
          </w:p>
        </w:tc>
        <w:tc>
          <w:tcPr>
            <w:tcW w:w="6234" w:type="dxa"/>
            <w:shd w:val="clear" w:color="auto" w:fill="auto"/>
          </w:tcPr>
          <w:p w14:paraId="0456C4CB" w14:textId="77777777" w:rsidR="00BA7547" w:rsidRDefault="00C63C8F">
            <w:pPr>
              <w:jc w:val="center"/>
              <w:rPr>
                <w:rFonts w:ascii="Times New Roman" w:hAnsi="Times New Roman" w:cs="Times New Roman"/>
              </w:rPr>
            </w:pPr>
            <w:r>
              <w:rPr>
                <w:rFonts w:ascii="Times New Roman" w:hAnsi="Times New Roman" w:cs="Times New Roman"/>
              </w:rPr>
              <w:t>Dienos centro vadovo padėjėjas</w:t>
            </w:r>
          </w:p>
        </w:tc>
      </w:tr>
      <w:tr w:rsidR="00BA7547" w14:paraId="3B1E904E" w14:textId="77777777" w:rsidTr="00C63C8F">
        <w:tc>
          <w:tcPr>
            <w:tcW w:w="4216" w:type="dxa"/>
            <w:shd w:val="clear" w:color="auto" w:fill="auto"/>
          </w:tcPr>
          <w:p w14:paraId="14C2D126" w14:textId="77777777" w:rsidR="00BA7547" w:rsidRDefault="00C63C8F">
            <w:pPr>
              <w:rPr>
                <w:rFonts w:ascii="Times New Roman" w:hAnsi="Times New Roman" w:cs="Times New Roman"/>
                <w:i/>
              </w:rPr>
            </w:pPr>
            <w:r>
              <w:rPr>
                <w:rFonts w:ascii="Times New Roman" w:hAnsi="Times New Roman" w:cs="Times New Roman"/>
                <w:b/>
              </w:rPr>
              <w:t>Miestas</w:t>
            </w:r>
          </w:p>
        </w:tc>
        <w:tc>
          <w:tcPr>
            <w:tcW w:w="6234" w:type="dxa"/>
            <w:shd w:val="clear" w:color="auto" w:fill="auto"/>
          </w:tcPr>
          <w:p w14:paraId="6870F787" w14:textId="77777777" w:rsidR="00BA7547" w:rsidRDefault="00C63C8F">
            <w:pPr>
              <w:jc w:val="center"/>
              <w:rPr>
                <w:rFonts w:ascii="Times New Roman" w:hAnsi="Times New Roman" w:cs="Times New Roman"/>
              </w:rPr>
            </w:pPr>
            <w:r>
              <w:rPr>
                <w:rFonts w:ascii="Times New Roman" w:hAnsi="Times New Roman" w:cs="Times New Roman"/>
              </w:rPr>
              <w:t>Lentvaris, Trakų rajonas</w:t>
            </w:r>
          </w:p>
          <w:p w14:paraId="10DE4C37" w14:textId="464F3A00" w:rsidR="00C63C8F" w:rsidRDefault="00C63C8F">
            <w:pPr>
              <w:jc w:val="center"/>
              <w:rPr>
                <w:rFonts w:ascii="Times New Roman" w:hAnsi="Times New Roman" w:cs="Times New Roman"/>
              </w:rPr>
            </w:pPr>
          </w:p>
        </w:tc>
      </w:tr>
      <w:tr w:rsidR="00BA7547" w14:paraId="502FD598" w14:textId="77777777" w:rsidTr="00C63C8F">
        <w:tc>
          <w:tcPr>
            <w:tcW w:w="4216" w:type="dxa"/>
            <w:shd w:val="clear" w:color="auto" w:fill="auto"/>
          </w:tcPr>
          <w:p w14:paraId="30135A79" w14:textId="77777777" w:rsidR="00BA7547" w:rsidRDefault="00C63C8F">
            <w:pPr>
              <w:rPr>
                <w:rFonts w:ascii="Times New Roman" w:hAnsi="Times New Roman" w:cs="Times New Roman"/>
                <w:b/>
              </w:rPr>
            </w:pPr>
            <w:r>
              <w:rPr>
                <w:rFonts w:ascii="Times New Roman" w:hAnsi="Times New Roman" w:cs="Times New Roman"/>
                <w:b/>
              </w:rPr>
              <w:t>Apie stažuotę</w:t>
            </w:r>
          </w:p>
          <w:p w14:paraId="71829DC2" w14:textId="77777777" w:rsidR="00BA7547" w:rsidRDefault="00C63C8F">
            <w:pPr>
              <w:rPr>
                <w:rFonts w:ascii="Times New Roman" w:hAnsi="Times New Roman" w:cs="Times New Roman"/>
                <w:i/>
              </w:rPr>
            </w:pPr>
            <w:r>
              <w:rPr>
                <w:rFonts w:ascii="Times New Roman" w:hAnsi="Times New Roman" w:cs="Times New Roman"/>
                <w:i/>
              </w:rPr>
              <w:t>(kuo išsamiau, tuo geriau ir patraukliau)</w:t>
            </w:r>
          </w:p>
          <w:p w14:paraId="3AEB1875" w14:textId="77777777" w:rsidR="00BA7547" w:rsidRDefault="00C63C8F">
            <w:pPr>
              <w:pStyle w:val="ListParagraph"/>
              <w:numPr>
                <w:ilvl w:val="0"/>
                <w:numId w:val="1"/>
              </w:numPr>
              <w:rPr>
                <w:rFonts w:ascii="Times New Roman" w:hAnsi="Times New Roman" w:cs="Times New Roman"/>
                <w:bCs/>
              </w:rPr>
            </w:pPr>
            <w:r>
              <w:rPr>
                <w:rFonts w:ascii="Times New Roman" w:hAnsi="Times New Roman" w:cs="Times New Roman"/>
                <w:bCs/>
              </w:rPr>
              <w:t>Pagrindinės būsimojo stažuotojo pareigos ir užduotys</w:t>
            </w:r>
          </w:p>
          <w:p w14:paraId="68161971" w14:textId="77777777" w:rsidR="00BA7547" w:rsidRDefault="00C63C8F">
            <w:pPr>
              <w:pStyle w:val="ListParagraph"/>
              <w:numPr>
                <w:ilvl w:val="0"/>
                <w:numId w:val="1"/>
              </w:numPr>
              <w:rPr>
                <w:rFonts w:ascii="Times New Roman" w:hAnsi="Times New Roman" w:cs="Times New Roman"/>
                <w:b/>
              </w:rPr>
            </w:pPr>
            <w:r>
              <w:rPr>
                <w:rFonts w:ascii="Times New Roman" w:hAnsi="Times New Roman" w:cs="Times New Roman"/>
              </w:rPr>
              <w:t>Pagrindinis stažuotės tikslas, mintys kuo naudinga bus jų tarptautinė studijų patirtis.</w:t>
            </w:r>
          </w:p>
          <w:p w14:paraId="32DAF532" w14:textId="77777777" w:rsidR="00BA7547" w:rsidRDefault="00C63C8F">
            <w:pPr>
              <w:pStyle w:val="ListParagraph"/>
              <w:numPr>
                <w:ilvl w:val="0"/>
                <w:numId w:val="1"/>
              </w:numPr>
              <w:rPr>
                <w:rFonts w:ascii="Times New Roman" w:hAnsi="Times New Roman" w:cs="Times New Roman"/>
              </w:rPr>
            </w:pPr>
            <w:r>
              <w:rPr>
                <w:rFonts w:ascii="Times New Roman" w:hAnsi="Times New Roman" w:cs="Times New Roman"/>
              </w:rPr>
              <w:t>Kokius įgūdžius stažuotojas turės galimybę patobulinti ir kokios patirties įgauti.</w:t>
            </w:r>
          </w:p>
          <w:p w14:paraId="14FD3D48" w14:textId="77777777" w:rsidR="00BA7547" w:rsidRDefault="00BA7547">
            <w:pPr>
              <w:pStyle w:val="ListParagraph"/>
              <w:rPr>
                <w:rFonts w:ascii="Times New Roman" w:hAnsi="Times New Roman" w:cs="Times New Roman"/>
                <w:b/>
              </w:rPr>
            </w:pPr>
          </w:p>
        </w:tc>
        <w:tc>
          <w:tcPr>
            <w:tcW w:w="6234" w:type="dxa"/>
            <w:shd w:val="clear" w:color="auto" w:fill="auto"/>
          </w:tcPr>
          <w:p w14:paraId="5224BCE3" w14:textId="77777777" w:rsidR="00BA7547" w:rsidRDefault="00C63C8F">
            <w:pPr>
              <w:rPr>
                <w:highlight w:val="white"/>
              </w:rPr>
            </w:pPr>
            <w:r>
              <w:rPr>
                <w:rFonts w:ascii="Times New Roman" w:hAnsi="Times New Roman" w:cs="Times New Roman"/>
                <w:highlight w:val="white"/>
              </w:rPr>
              <w:t xml:space="preserve">Darbo VDC „Akimirka“ metu stažuotojas atliktų vaikų ir paauglių priežiūros, prasmingo laisvalaikio užimtumo organizavimo bei įgyvendinimo, išvykų ir stovyklų organizavimo bei įgyendinimo ir asmenybės ugdomąsias funkcijas. Šių veiklų metu stažuotojas patobulins turimus  organizavimo, bendradarbiavimo bei veiklų planavimo įgūdžius. Organizuojant veiklas, stažuotojas privalės dalyvauti savanorių veiklos koordinavime, tad patobulins komandinio darbo įgūdžius. Darbo su vaikais ir paaugliais metu kyla nemažai įtampos situacijų, kurių metu stažuotojas galės išmokti arba patobulinti konfliktų valdymo įgūdžius. Stažuotės metu stažuotojas turės galimybę ir pareigą nuolat reflektuoti gaunamą patirtį kartu su kitais darbuotojų komandos nariais, todėl įgaus gebėjimą sąmoningai priimti sprendimus, remdamasis išanalizuota patirtimi. Darbo patirties refleksija taip pat padės stažuotojui praktiškai naudoti studijų metu gautą teorinę informaciją. Visi stažuotės metu įgauti arba patobulinti gebėjimai bus naudingi stažuotojo profesinėje veikloje ateityje, nes yra būtini kiekvienam profesionalui dirbančiam su žmogiškaisiais ištekliais. </w:t>
            </w:r>
          </w:p>
          <w:p w14:paraId="666F201D" w14:textId="77777777" w:rsidR="00BA7547" w:rsidRDefault="00BA7547">
            <w:pPr>
              <w:rPr>
                <w:rFonts w:ascii="Times New Roman" w:hAnsi="Times New Roman" w:cs="Times New Roman"/>
                <w:i/>
              </w:rPr>
            </w:pPr>
          </w:p>
        </w:tc>
      </w:tr>
      <w:tr w:rsidR="00BA7547" w14:paraId="6E07DC03" w14:textId="77777777" w:rsidTr="00C63C8F">
        <w:tc>
          <w:tcPr>
            <w:tcW w:w="4216" w:type="dxa"/>
            <w:shd w:val="clear" w:color="auto" w:fill="auto"/>
          </w:tcPr>
          <w:p w14:paraId="7525638B" w14:textId="6DFCFDD8" w:rsidR="00BA7547" w:rsidRDefault="00C63C8F" w:rsidP="00C63C8F">
            <w:pPr>
              <w:rPr>
                <w:rFonts w:ascii="Times New Roman" w:hAnsi="Times New Roman" w:cs="Times New Roman"/>
                <w:b/>
              </w:rPr>
            </w:pPr>
            <w:r>
              <w:rPr>
                <w:rFonts w:ascii="Times New Roman" w:hAnsi="Times New Roman" w:cs="Times New Roman"/>
                <w:b/>
                <w:bCs/>
              </w:rPr>
              <w:t>Stažuotės trukmė</w:t>
            </w:r>
            <w:r>
              <w:rPr>
                <w:rFonts w:ascii="Times New Roman" w:hAnsi="Times New Roman" w:cs="Times New Roman"/>
              </w:rPr>
              <w:t xml:space="preserve"> </w:t>
            </w:r>
          </w:p>
        </w:tc>
        <w:tc>
          <w:tcPr>
            <w:tcW w:w="6234" w:type="dxa"/>
            <w:shd w:val="clear" w:color="auto" w:fill="auto"/>
          </w:tcPr>
          <w:p w14:paraId="0B670483" w14:textId="77777777" w:rsidR="00BA7547" w:rsidRDefault="00C63C8F">
            <w:pPr>
              <w:jc w:val="center"/>
              <w:rPr>
                <w:rFonts w:ascii="Times New Roman" w:hAnsi="Times New Roman" w:cs="Times New Roman"/>
              </w:rPr>
            </w:pPr>
            <w:r>
              <w:rPr>
                <w:rFonts w:ascii="Times New Roman" w:hAnsi="Times New Roman" w:cs="Times New Roman"/>
                <w:highlight w:val="white"/>
              </w:rPr>
              <w:t>2020 m Gegužė 1 d -  30 d.</w:t>
            </w:r>
          </w:p>
          <w:p w14:paraId="3668D032" w14:textId="361C155A" w:rsidR="00C63C8F" w:rsidRDefault="00C63C8F">
            <w:pPr>
              <w:jc w:val="center"/>
              <w:rPr>
                <w:rFonts w:ascii="Times New Roman" w:hAnsi="Times New Roman" w:cs="Times New Roman"/>
              </w:rPr>
            </w:pPr>
            <w:r>
              <w:rPr>
                <w:rFonts w:ascii="Times New Roman" w:hAnsi="Times New Roman" w:cs="Times New Roman"/>
              </w:rPr>
              <w:t>150 EU/ savaite</w:t>
            </w:r>
          </w:p>
        </w:tc>
      </w:tr>
      <w:tr w:rsidR="00BA7547" w14:paraId="5290228B" w14:textId="77777777" w:rsidTr="00C63C8F">
        <w:tc>
          <w:tcPr>
            <w:tcW w:w="4216" w:type="dxa"/>
            <w:shd w:val="clear" w:color="auto" w:fill="auto"/>
          </w:tcPr>
          <w:p w14:paraId="07FD0258" w14:textId="77777777" w:rsidR="00BA7547" w:rsidRDefault="00C63C8F">
            <w:pPr>
              <w:rPr>
                <w:rFonts w:ascii="Times New Roman" w:hAnsi="Times New Roman" w:cs="Times New Roman"/>
                <w:b/>
              </w:rPr>
            </w:pPr>
            <w:r>
              <w:rPr>
                <w:rFonts w:ascii="Times New Roman" w:hAnsi="Times New Roman" w:cs="Times New Roman"/>
                <w:b/>
              </w:rPr>
              <w:t>Stažuotojui reikalinga kvalifikacija ir įgūdžiai</w:t>
            </w:r>
          </w:p>
          <w:p w14:paraId="104F91C2" w14:textId="77777777" w:rsidR="00BA7547" w:rsidRDefault="00BA7547">
            <w:pPr>
              <w:rPr>
                <w:rFonts w:ascii="Times New Roman" w:hAnsi="Times New Roman" w:cs="Times New Roman"/>
                <w:b/>
              </w:rPr>
            </w:pPr>
          </w:p>
          <w:p w14:paraId="57978442" w14:textId="77777777" w:rsidR="00BA7547" w:rsidRDefault="00C63C8F">
            <w:pPr>
              <w:pStyle w:val="ListParagraph"/>
              <w:numPr>
                <w:ilvl w:val="0"/>
                <w:numId w:val="2"/>
              </w:numPr>
              <w:rPr>
                <w:rFonts w:ascii="Times New Roman" w:hAnsi="Times New Roman" w:cs="Times New Roman"/>
                <w:b/>
              </w:rPr>
            </w:pPr>
            <w:r>
              <w:rPr>
                <w:rFonts w:ascii="Times New Roman" w:hAnsi="Times New Roman" w:cs="Times New Roman"/>
              </w:rPr>
              <w:t>Kokių studijų sričių studentai gali pretenduoti</w:t>
            </w:r>
          </w:p>
          <w:p w14:paraId="75317F31" w14:textId="50D4D49A" w:rsidR="00BA7547" w:rsidRDefault="00BA7547" w:rsidP="00C63C8F">
            <w:pPr>
              <w:pStyle w:val="ListParagraph"/>
              <w:rPr>
                <w:rFonts w:ascii="Times New Roman" w:hAnsi="Times New Roman" w:cs="Times New Roman"/>
                <w:b/>
              </w:rPr>
            </w:pPr>
          </w:p>
        </w:tc>
        <w:tc>
          <w:tcPr>
            <w:tcW w:w="6234" w:type="dxa"/>
            <w:shd w:val="clear" w:color="auto" w:fill="auto"/>
          </w:tcPr>
          <w:p w14:paraId="06E97935" w14:textId="77777777" w:rsidR="00BA7547" w:rsidRDefault="00BA7547">
            <w:pPr>
              <w:rPr>
                <w:rFonts w:ascii="Times New Roman" w:hAnsi="Times New Roman" w:cs="Times New Roman"/>
              </w:rPr>
            </w:pPr>
          </w:p>
          <w:p w14:paraId="6DC74FA4" w14:textId="77777777" w:rsidR="00BA7547" w:rsidRDefault="00C63C8F">
            <w:pPr>
              <w:rPr>
                <w:rFonts w:ascii="Times New Roman" w:hAnsi="Times New Roman" w:cs="Times New Roman"/>
              </w:rPr>
            </w:pPr>
            <w:r>
              <w:rPr>
                <w:rFonts w:ascii="Times New Roman" w:hAnsi="Times New Roman" w:cs="Times New Roman"/>
              </w:rPr>
              <w:t>- Pageidautina, kad stažuotojai studijuotų socialinės srities, arba pedagoginius mokslus</w:t>
            </w:r>
          </w:p>
          <w:p w14:paraId="124740DD" w14:textId="77777777" w:rsidR="00BA7547" w:rsidRDefault="00C63C8F">
            <w:pPr>
              <w:rPr>
                <w:rFonts w:ascii="Times New Roman" w:hAnsi="Times New Roman" w:cs="Times New Roman"/>
              </w:rPr>
            </w:pPr>
            <w:r>
              <w:rPr>
                <w:rFonts w:ascii="Times New Roman" w:hAnsi="Times New Roman" w:cs="Times New Roman"/>
              </w:rPr>
              <w:t>- Būtų privalumas, jeigu stažuotojas būtų komunikabilus, turėtų bendravimo su vaikais, komandinio darbo įgūdžių</w:t>
            </w:r>
          </w:p>
        </w:tc>
      </w:tr>
      <w:tr w:rsidR="00C63C8F" w14:paraId="47CC0FB2" w14:textId="77777777" w:rsidTr="00C63C8F">
        <w:tc>
          <w:tcPr>
            <w:tcW w:w="4216" w:type="dxa"/>
            <w:shd w:val="clear" w:color="auto" w:fill="auto"/>
          </w:tcPr>
          <w:p w14:paraId="18F84A25" w14:textId="49E0FFE7" w:rsidR="00C63C8F" w:rsidRDefault="00C63C8F">
            <w:pPr>
              <w:rPr>
                <w:rFonts w:ascii="Times New Roman" w:hAnsi="Times New Roman" w:cs="Times New Roman"/>
                <w:b/>
              </w:rPr>
            </w:pPr>
            <w:r>
              <w:rPr>
                <w:rFonts w:ascii="Times New Roman" w:hAnsi="Times New Roman" w:cs="Times New Roman"/>
                <w:b/>
              </w:rPr>
              <w:t>Kaip aplikuoti</w:t>
            </w:r>
          </w:p>
        </w:tc>
        <w:tc>
          <w:tcPr>
            <w:tcW w:w="6234" w:type="dxa"/>
            <w:shd w:val="clear" w:color="auto" w:fill="auto"/>
          </w:tcPr>
          <w:p w14:paraId="7A82F6F4" w14:textId="5BA40A75" w:rsidR="00C63C8F" w:rsidRPr="00862F84" w:rsidRDefault="00C63C8F" w:rsidP="00C63C8F">
            <w:pPr>
              <w:spacing w:before="240" w:line="100" w:lineRule="atLeast"/>
              <w:rPr>
                <w:rFonts w:ascii="Times New Roman" w:eastAsia="Times New Roman" w:hAnsi="Times New Roman"/>
                <w:iCs/>
              </w:rPr>
            </w:pPr>
            <w:r w:rsidRPr="00862F84">
              <w:rPr>
                <w:rFonts w:ascii="Times New Roman" w:eastAsia="Times New Roman" w:hAnsi="Times New Roman"/>
                <w:iCs/>
              </w:rPr>
              <w:t xml:space="preserve">Susidomėjusius studentus prašome siųsti savo CV ir motyvacinį laišką el.paštu </w:t>
            </w:r>
            <w:hyperlink r:id="rId7" w:history="1">
              <w:r w:rsidRPr="00862F84">
                <w:rPr>
                  <w:rStyle w:val="Hyperlink"/>
                  <w:rFonts w:ascii="Helvetica" w:hAnsi="Helvetica" w:cs="Helvetica"/>
                  <w:shd w:val="clear" w:color="auto" w:fill="FFFFFF"/>
                </w:rPr>
                <w:t>vida.lelkaitiene@gmail.com</w:t>
              </w:r>
            </w:hyperlink>
            <w:r w:rsidRPr="00862F84">
              <w:rPr>
                <w:rFonts w:ascii="Helvetica" w:hAnsi="Helvetica" w:cs="Helvetica"/>
                <w:color w:val="555555"/>
                <w:shd w:val="clear" w:color="auto" w:fill="FFFFFF"/>
              </w:rPr>
              <w:t xml:space="preserve"> </w:t>
            </w:r>
            <w:r w:rsidRPr="00862F84">
              <w:rPr>
                <w:rFonts w:ascii="Times New Roman" w:eastAsia="Times New Roman" w:hAnsi="Times New Roman"/>
                <w:iCs/>
              </w:rPr>
              <w:t xml:space="preserve">iki Balandžio </w:t>
            </w:r>
            <w:r w:rsidR="00B51E00">
              <w:rPr>
                <w:rFonts w:ascii="Times New Roman" w:eastAsia="Times New Roman" w:hAnsi="Times New Roman"/>
                <w:iCs/>
              </w:rPr>
              <w:t>6</w:t>
            </w:r>
            <w:bookmarkStart w:id="1" w:name="_GoBack"/>
            <w:bookmarkEnd w:id="1"/>
            <w:r w:rsidRPr="00862F84">
              <w:rPr>
                <w:rFonts w:ascii="Times New Roman" w:eastAsia="Times New Roman" w:hAnsi="Times New Roman"/>
                <w:iCs/>
              </w:rPr>
              <w:t>d. Rašykite aiškai į kokią organizaciją aplikuote.</w:t>
            </w:r>
          </w:p>
          <w:p w14:paraId="08412F9B" w14:textId="77777777" w:rsidR="00C63C8F" w:rsidRDefault="00C63C8F">
            <w:pPr>
              <w:rPr>
                <w:rFonts w:ascii="Times New Roman" w:hAnsi="Times New Roman" w:cs="Times New Roman"/>
              </w:rPr>
            </w:pPr>
          </w:p>
        </w:tc>
      </w:tr>
    </w:tbl>
    <w:p w14:paraId="7E8A1A8A" w14:textId="77777777" w:rsidR="00BA7547" w:rsidRDefault="00BA7547"/>
    <w:sectPr w:rsidR="00BA7547">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C73"/>
    <w:multiLevelType w:val="multilevel"/>
    <w:tmpl w:val="00FC37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AF135F"/>
    <w:multiLevelType w:val="multilevel"/>
    <w:tmpl w:val="C93C7B6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674277"/>
    <w:multiLevelType w:val="multilevel"/>
    <w:tmpl w:val="3676CB6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3BE38DF"/>
    <w:multiLevelType w:val="multilevel"/>
    <w:tmpl w:val="073866F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47"/>
    <w:rsid w:val="00B51E00"/>
    <w:rsid w:val="00BA7547"/>
    <w:rsid w:val="00C63C8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8F76"/>
  <w15:docId w15:val="{7A65B66A-6F28-4C34-9987-6C1CF7F6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31389"/>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b/>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Symbol"/>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Symbo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b/>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Symbol"/>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419E9"/>
    <w:pPr>
      <w:ind w:left="720"/>
      <w:contextualSpacing/>
    </w:pPr>
  </w:style>
  <w:style w:type="table" w:styleId="TableGrid">
    <w:name w:val="Table Grid"/>
    <w:basedOn w:val="TableNormal"/>
    <w:uiPriority w:val="59"/>
    <w:rsid w:val="00B3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3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a.lelkaitie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lelkaitien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dc:description/>
  <cp:lastModifiedBy>nangelia@verizon.net</cp:lastModifiedBy>
  <cp:revision>4</cp:revision>
  <dcterms:created xsi:type="dcterms:W3CDTF">2020-03-03T14:59:00Z</dcterms:created>
  <dcterms:modified xsi:type="dcterms:W3CDTF">2020-03-14T20:01:00Z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